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5E70FA" w:rsidRDefault="005E70FA" w:rsidP="002E256C">
      <w:pPr>
        <w:rPr>
          <w:rFonts w:ascii="Times New Roman" w:eastAsia="Calibri" w:hAnsi="Times New Roman" w:cs="Times New Roman"/>
        </w:rPr>
      </w:pPr>
      <w:bookmarkStart w:id="0" w:name="_7kwox6a6tyac" w:colFirst="0" w:colLast="0"/>
      <w:bookmarkStart w:id="1" w:name="_GoBack"/>
      <w:bookmarkEnd w:id="0"/>
      <w:bookmarkEnd w:id="1"/>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w:t>
            </w:r>
            <w:r w:rsidRPr="005E70FA">
              <w:rPr>
                <w:rFonts w:eastAsia="Calibri" w:cstheme="minorHAnsi"/>
                <w:b/>
                <w:sz w:val="20"/>
                <w:szCs w:val="20"/>
              </w:rPr>
              <w:lastRenderedPageBreak/>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nie tylko jego innowacyjności na danym </w:t>
            </w:r>
            <w:r w:rsidRPr="005E70FA">
              <w:rPr>
                <w:rFonts w:eastAsia="Calibri" w:cstheme="minorHAnsi"/>
                <w:sz w:val="20"/>
                <w:szCs w:val="20"/>
              </w:rPr>
              <w:lastRenderedPageBreak/>
              <w:t xml:space="preserve">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5E70FA">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w:t>
            </w:r>
            <w:proofErr w:type="spellStart"/>
            <w:r>
              <w:rPr>
                <w:rFonts w:eastAsia="Calibri" w:cstheme="minorHAnsi"/>
                <w:sz w:val="20"/>
                <w:szCs w:val="20"/>
              </w:rPr>
              <w:t>MRiRW</w:t>
            </w:r>
            <w:proofErr w:type="spellEnd"/>
            <w:r>
              <w:rPr>
                <w:rFonts w:eastAsia="Calibri" w:cstheme="minorHAnsi"/>
                <w:sz w:val="20"/>
                <w:szCs w:val="20"/>
              </w:rPr>
              <w:t xml:space="preserve"> i LSR Lider Pojezierza, gdzie wskazano maksymalną intensywność pomocy dla rozwijających się przedsiębiorstw na poziomie 65% zwrotu kosztów </w:t>
            </w:r>
            <w:r>
              <w:rPr>
                <w:rFonts w:eastAsia="Calibri" w:cstheme="minorHAnsi"/>
                <w:sz w:val="20"/>
                <w:szCs w:val="20"/>
              </w:rPr>
              <w:lastRenderedPageBreak/>
              <w:t>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do 6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5725E1">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lastRenderedPageBreak/>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E34188">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E34188">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E34188">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E34188">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E34188">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E34188">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E34188">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E34188">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E34188">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E34188">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E34188">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E34188">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E34188">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E34188">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E34188">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E34188">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E34188">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E34188">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8B62E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Default="005E70FA" w:rsidP="005E70FA">
      <w:pPr>
        <w:tabs>
          <w:tab w:val="left" w:pos="284"/>
        </w:tabs>
        <w:spacing w:after="0" w:line="240" w:lineRule="auto"/>
        <w:ind w:right="-709"/>
        <w:rPr>
          <w:rFonts w:ascii="Times New Roman" w:eastAsia="Calibri" w:hAnsi="Times New Roman" w:cs="Times New Roman"/>
        </w:rPr>
      </w:pP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color w:val="000000"/>
          <w:sz w:val="24"/>
          <w:szCs w:val="24"/>
        </w:rPr>
      </w:pPr>
      <w:r w:rsidRPr="009679FA">
        <w:rPr>
          <w:rFonts w:ascii="Times New Roman" w:eastAsia="Times New Roman" w:hAnsi="Times New Roman" w:cs="Times New Roman"/>
          <w:b/>
          <w:color w:val="000000"/>
          <w:sz w:val="24"/>
          <w:szCs w:val="24"/>
        </w:rPr>
        <w:t xml:space="preserve">IV.3 </w:t>
      </w:r>
      <w:r w:rsidRPr="009679FA">
        <w:rPr>
          <w:rFonts w:ascii="Times New Roman" w:eastAsia="Times New Roman" w:hAnsi="Times New Roman" w:cs="Times New Roman"/>
          <w:color w:val="000000"/>
          <w:sz w:val="24"/>
          <w:szCs w:val="24"/>
        </w:rPr>
        <w:t>Wzmocnienie działań i utworzenie marki turystycznej wspomagającej sprzedaż bezpośrednią produktów rolnictwa i rybactwa lub utworzenie inkubatora kuchennego</w:t>
      </w:r>
      <w:r w:rsidRPr="009679FA">
        <w:rPr>
          <w:rFonts w:ascii="Times New Roman" w:eastAsia="Times New Roman" w:hAnsi="Times New Roman" w:cs="Times New Roman"/>
          <w:b/>
          <w:color w:val="000000"/>
          <w:sz w:val="24"/>
          <w:szCs w:val="24"/>
        </w:rPr>
        <w:t xml:space="preserve"> (max. liczba: 100 pkt., min. liczba: 50 pkt.)</w:t>
      </w: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sz w:val="24"/>
          <w:szCs w:val="24"/>
          <w:highlight w:val="white"/>
        </w:rPr>
      </w:pPr>
      <w:r w:rsidRPr="009679FA">
        <w:rPr>
          <w:rFonts w:ascii="Times New Roman" w:eastAsia="Times New Roman" w:hAnsi="Times New Roman" w:cs="Times New Roman"/>
          <w:sz w:val="24"/>
          <w:szCs w:val="24"/>
          <w:highlight w:val="white"/>
        </w:rPr>
        <w:t>Dofinansowanie w wysokości do 107 137,24 zł. na beneficjenta, zwrot do 50 % kosztów kwalifikowalnych lub 85% kosztów kwalifikowalnych w przypadku, gdy operacja spełnia warunki określone w art. 95 ust 3 rozporządzenia 508/2014.</w:t>
      </w: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1451"/>
        <w:gridCol w:w="142"/>
        <w:gridCol w:w="567"/>
        <w:gridCol w:w="135"/>
        <w:gridCol w:w="1382"/>
        <w:gridCol w:w="2977"/>
      </w:tblGrid>
      <w:tr w:rsidR="00C34AB7" w:rsidRPr="009679FA" w:rsidTr="00B23E7B">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Kryterium lokalne -nazwa</w:t>
            </w:r>
          </w:p>
        </w:tc>
        <w:tc>
          <w:tcPr>
            <w:tcW w:w="464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Opis kryterium</w:t>
            </w:r>
          </w:p>
        </w:tc>
      </w:tr>
      <w:tr w:rsidR="00C34AB7" w:rsidRPr="009679FA" w:rsidTr="00B23E7B">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Doświadczenie</w:t>
            </w:r>
            <w:r w:rsidRPr="009679FA">
              <w:rPr>
                <w:rFonts w:ascii="Times New Roman" w:hAnsi="Times New Roman" w:cs="Times New Roman"/>
                <w:color w:val="000000"/>
                <w:sz w:val="24"/>
                <w:szCs w:val="24"/>
              </w:rPr>
              <w:br/>
              <w:t xml:space="preserve"> w realizacji projektów</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Wnioskodawca uzyskał wsparcie realizując programy ze środków UE, w tym PO </w:t>
            </w:r>
            <w:proofErr w:type="spellStart"/>
            <w:r w:rsidRPr="009679FA">
              <w:rPr>
                <w:rFonts w:ascii="Times New Roman" w:hAnsi="Times New Roman" w:cs="Times New Roman"/>
                <w:color w:val="000000"/>
                <w:sz w:val="24"/>
                <w:szCs w:val="24"/>
              </w:rPr>
              <w:t>RiM</w:t>
            </w:r>
            <w:proofErr w:type="spellEnd"/>
            <w:r w:rsidRPr="009679FA">
              <w:rPr>
                <w:rFonts w:ascii="Times New Roman" w:hAnsi="Times New Roman" w:cs="Times New Roman"/>
                <w:color w:val="000000"/>
                <w:sz w:val="24"/>
                <w:szCs w:val="24"/>
              </w:rPr>
              <w:t xml:space="preserve"> </w:t>
            </w:r>
            <w:r w:rsidRPr="009679FA">
              <w:rPr>
                <w:rFonts w:ascii="Times New Roman" w:hAnsi="Times New Roman" w:cs="Times New Roman"/>
                <w:sz w:val="24"/>
                <w:szCs w:val="24"/>
              </w:rPr>
              <w:t>lub PROW</w:t>
            </w:r>
            <w:r w:rsidRPr="009679FA">
              <w:rPr>
                <w:rFonts w:ascii="Times New Roman" w:hAnsi="Times New Roman" w:cs="Times New Roman"/>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doświadczenie beneficjenta w realizacji projektów z udziałem środków </w:t>
            </w:r>
            <w:r w:rsidRPr="009679FA">
              <w:rPr>
                <w:rFonts w:ascii="Times New Roman" w:hAnsi="Times New Roman" w:cs="Times New Roman"/>
                <w:color w:val="000000"/>
                <w:sz w:val="24"/>
                <w:szCs w:val="24"/>
              </w:rPr>
              <w:br/>
              <w:t>z UE, wnioskodawca przedkłada kopie umowy podpisanej z ZW na realizację operacji</w:t>
            </w: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7" w:type="dxa"/>
            <w:gridSpan w:val="3"/>
            <w:tcBorders>
              <w:top w:val="nil"/>
              <w:left w:val="single" w:sz="4" w:space="0" w:color="000000"/>
              <w:bottom w:val="single" w:sz="4" w:space="0" w:color="000000"/>
              <w:right w:val="nil"/>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jeden  i więcej projektów</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brak projektów </w:t>
            </w:r>
          </w:p>
        </w:tc>
        <w:tc>
          <w:tcPr>
            <w:tcW w:w="2084" w:type="dxa"/>
            <w:gridSpan w:val="3"/>
            <w:tcBorders>
              <w:top w:val="nil"/>
              <w:left w:val="nil"/>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Innowacja</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ma charakter innowacyjny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nowatorstwo </w:t>
            </w:r>
            <w:r w:rsidRPr="009679FA">
              <w:rPr>
                <w:rFonts w:ascii="Times New Roman" w:hAnsi="Times New Roman" w:cs="Times New Roman"/>
                <w:color w:val="000000"/>
                <w:sz w:val="24"/>
                <w:szCs w:val="24"/>
              </w:rPr>
              <w:br/>
            </w:r>
            <w:r w:rsidRPr="009679FA">
              <w:rPr>
                <w:rFonts w:ascii="Times New Roman" w:hAnsi="Times New Roman" w:cs="Times New Roman"/>
                <w:color w:val="000000"/>
                <w:sz w:val="24"/>
                <w:szCs w:val="24"/>
              </w:rPr>
              <w:lastRenderedPageBreak/>
              <w:t xml:space="preserve">w odniesieniu do obszaru gminy lub obszaru LGD. Może to oznaczać zastosowanie pomysłów i rozwiązań znanych </w:t>
            </w:r>
            <w:r w:rsidRPr="009679FA">
              <w:rPr>
                <w:rFonts w:ascii="Times New Roman" w:hAnsi="Times New Roman" w:cs="Times New Roman"/>
                <w:color w:val="000000"/>
                <w:sz w:val="24"/>
                <w:szCs w:val="24"/>
              </w:rPr>
              <w:br/>
              <w:t>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 /udowodnia innowacyjny charakter operacji.</w:t>
            </w:r>
          </w:p>
        </w:tc>
      </w:tr>
      <w:tr w:rsidR="00C34AB7" w:rsidRPr="009679FA" w:rsidTr="00B23E7B">
        <w:trPr>
          <w:trHeight w:val="680"/>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nil"/>
              <w:right w:val="nil"/>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1 - 1</w:t>
            </w:r>
            <w:r w:rsidRPr="009679FA">
              <w:rPr>
                <w:rFonts w:ascii="Times New Roman" w:hAnsi="Times New Roman" w:cs="Times New Roman"/>
                <w:sz w:val="24"/>
                <w:szCs w:val="24"/>
              </w:rPr>
              <w:t>0</w:t>
            </w:r>
            <w:r w:rsidRPr="009679FA">
              <w:rPr>
                <w:rFonts w:ascii="Times New Roman" w:hAnsi="Times New Roman" w:cs="Times New Roman"/>
                <w:color w:val="000000"/>
                <w:sz w:val="24"/>
                <w:szCs w:val="24"/>
              </w:rPr>
              <w:t xml:space="preserve"> pkt.</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3.</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kompetencji wśród społeczności lokalnej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Operacja przyczyni się do uzyskania kompetencji przez uczestników projektu, </w:t>
            </w:r>
            <w:r w:rsidRPr="009679FA">
              <w:rPr>
                <w:rFonts w:ascii="Times New Roman" w:hAnsi="Times New Roman" w:cs="Times New Roman"/>
                <w:sz w:val="24"/>
                <w:szCs w:val="24"/>
              </w:rPr>
              <w:t>w</w:t>
            </w:r>
            <w:r w:rsidRPr="009679FA">
              <w:rPr>
                <w:rFonts w:ascii="Times New Roman" w:hAnsi="Times New Roman" w:cs="Times New Roman"/>
                <w:color w:val="000000"/>
                <w:sz w:val="24"/>
                <w:szCs w:val="24"/>
              </w:rPr>
              <w:t xml:space="preserve"> co najmniej 2 dziedzinach:</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r w:rsidRPr="009679FA">
              <w:rPr>
                <w:rFonts w:ascii="Times New Roman" w:hAnsi="Times New Roman" w:cs="Times New Roman"/>
                <w:color w:val="000000"/>
                <w:sz w:val="24"/>
                <w:szCs w:val="24"/>
              </w:rPr>
              <w:t>Preferowane operacje stworzą warunki do zdobycia kompetencji i zwiększenia poziomu wiedzy wśród społeczności lokalnej</w:t>
            </w:r>
            <w:r w:rsidRPr="009679FA">
              <w:rPr>
                <w:rFonts w:ascii="Times New Roman" w:hAnsi="Times New Roman" w:cs="Times New Roman"/>
                <w:sz w:val="24"/>
                <w:szCs w:val="24"/>
              </w:rPr>
              <w:t xml:space="preserve"> w zakresie co najmniej dwóch dziedzin. </w:t>
            </w:r>
            <w:r w:rsidRPr="009679FA">
              <w:rPr>
                <w:rFonts w:ascii="Times New Roman" w:hAnsi="Times New Roman" w:cs="Times New Roman"/>
                <w:color w:val="000000" w:themeColor="text1"/>
                <w:sz w:val="24"/>
                <w:szCs w:val="24"/>
              </w:rPr>
              <w:t>Warsztaty przygotowywania potraw z ryb słodkowodnych  - w tym z karpia minimum 21 potraw i warsztaty szycia strojów.  Osoby uczestniczące w szkoleniach lub warsztatach otrzymają certyfikat ich ukończenia.</w:t>
            </w:r>
            <w:r w:rsidRPr="009679FA">
              <w:rPr>
                <w:rFonts w:ascii="Times New Roman" w:hAnsi="Times New Roman" w:cs="Times New Roman"/>
                <w:color w:val="FF0000"/>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p>
        </w:tc>
      </w:tr>
      <w:tr w:rsidR="00C34AB7" w:rsidRPr="009679FA" w:rsidTr="00B23E7B">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15" w:type="dxa"/>
            <w:gridSpan w:val="2"/>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Tak</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przyczyni się </w:t>
            </w:r>
          </w:p>
        </w:tc>
        <w:tc>
          <w:tcPr>
            <w:tcW w:w="2226" w:type="dxa"/>
            <w:gridSpan w:val="4"/>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10 pkt. </w:t>
            </w:r>
            <w:r w:rsidRPr="009679FA">
              <w:rPr>
                <w:rFonts w:ascii="Times New Roman" w:hAnsi="Times New Roman" w:cs="Times New Roman"/>
                <w:color w:val="000000"/>
                <w:sz w:val="24"/>
                <w:szCs w:val="24"/>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4.</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Wzrost integracji</w:t>
            </w:r>
            <w:r w:rsidRPr="009679FA">
              <w:rPr>
                <w:rFonts w:ascii="Times New Roman" w:hAnsi="Times New Roman" w:cs="Times New Roman"/>
                <w:color w:val="000000" w:themeColor="text1"/>
                <w:sz w:val="24"/>
                <w:szCs w:val="24"/>
              </w:rPr>
              <w:br/>
              <w:t xml:space="preserve"> i aktywności </w:t>
            </w:r>
            <w:r w:rsidRPr="009679FA">
              <w:rPr>
                <w:rFonts w:ascii="Times New Roman" w:hAnsi="Times New Roman" w:cs="Times New Roman"/>
                <w:color w:val="000000" w:themeColor="text1"/>
                <w:sz w:val="24"/>
                <w:szCs w:val="24"/>
              </w:rPr>
              <w:lastRenderedPageBreak/>
              <w:t>lokalnej społeczności, wzrost poczucia przynależności do obszaru LGD, podniesienie atrakcyjności turystycznej.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lastRenderedPageBreak/>
              <w:t>Czy operacja przyczyni się do (max 15 pkt.):</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Preferowane operacje stworzą warunki do rozwoju </w:t>
            </w:r>
            <w:r w:rsidRPr="009679FA">
              <w:rPr>
                <w:rFonts w:ascii="Times New Roman" w:hAnsi="Times New Roman" w:cs="Times New Roman"/>
                <w:color w:val="000000" w:themeColor="text1"/>
                <w:sz w:val="24"/>
                <w:szCs w:val="24"/>
              </w:rPr>
              <w:lastRenderedPageBreak/>
              <w:t xml:space="preserve">zainteresowania kulturą, historią regionu wśród poszczególnych grup społecznych i przyczynią się do integracji lokalnej społeczności </w:t>
            </w:r>
            <w:r w:rsidRPr="009679FA">
              <w:rPr>
                <w:rFonts w:ascii="Times New Roman" w:hAnsi="Times New Roman" w:cs="Times New Roman"/>
                <w:color w:val="000000" w:themeColor="text1"/>
                <w:sz w:val="24"/>
                <w:szCs w:val="24"/>
              </w:rPr>
              <w:br/>
              <w:t xml:space="preserve">w szczególności grup </w:t>
            </w:r>
            <w:proofErr w:type="spellStart"/>
            <w:r w:rsidRPr="009679FA">
              <w:rPr>
                <w:rFonts w:ascii="Times New Roman" w:hAnsi="Times New Roman" w:cs="Times New Roman"/>
                <w:color w:val="000000" w:themeColor="text1"/>
                <w:sz w:val="24"/>
                <w:szCs w:val="24"/>
              </w:rPr>
              <w:t>defaworyzowanych</w:t>
            </w:r>
            <w:proofErr w:type="spellEnd"/>
            <w:r w:rsidRPr="009679FA">
              <w:rPr>
                <w:rFonts w:ascii="Times New Roman" w:hAnsi="Times New Roman" w:cs="Times New Roman"/>
                <w:color w:val="000000" w:themeColor="text1"/>
                <w:sz w:val="24"/>
                <w:szCs w:val="24"/>
              </w:rPr>
              <w:t xml:space="preserve">, a także wpłyną na podniesienie atrakcyjności oferty  turystycznej wspomagającej sprzedaż bezpośrednią produktów rybactwa. Preferowane operacje  mają na celu podniesienie aktywizacji </w:t>
            </w:r>
            <w:r w:rsidRPr="009679FA">
              <w:rPr>
                <w:rFonts w:ascii="Times New Roman" w:hAnsi="Times New Roman" w:cs="Times New Roman"/>
                <w:color w:val="000000" w:themeColor="text1"/>
                <w:sz w:val="24"/>
                <w:szCs w:val="24"/>
              </w:rPr>
              <w:br/>
              <w:t>i integracji mieszkańców w tym rybaków i ich rodzin. . Wnioskodawca musi uzasadnić to kryterium.</w:t>
            </w:r>
          </w:p>
        </w:tc>
      </w:tr>
      <w:tr w:rsidR="00C34AB7" w:rsidRPr="009679FA" w:rsidTr="00B23E7B">
        <w:trPr>
          <w:trHeight w:val="39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wzrostu integracji, aktywności poprzez </w:t>
            </w:r>
            <w:r w:rsidRPr="009679FA">
              <w:rPr>
                <w:rFonts w:ascii="Times New Roman" w:hAnsi="Times New Roman" w:cs="Times New Roman"/>
                <w:color w:val="000000" w:themeColor="text1"/>
                <w:sz w:val="24"/>
                <w:szCs w:val="24"/>
              </w:rPr>
              <w:lastRenderedPageBreak/>
              <w:t>zwiększenie kompetencji mieszkańców obszaru w tym rybaków i ich rodzin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wzmocnienie tradycji rybackich i popularyzacji spożywania ryb  słodkowodnych, głównie karpia          5 pkt</w:t>
            </w:r>
            <w:r>
              <w:rPr>
                <w:rFonts w:ascii="Times New Roman" w:hAnsi="Times New Roman" w:cs="Times New Roman"/>
                <w:color w:val="000000" w:themeColor="text1"/>
                <w:sz w:val="24"/>
                <w:szCs w:val="24"/>
              </w:rPr>
              <w:t>.</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podniesienie atrakcyjności oferty  turystycznej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022405">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operacja nie przyczynia się do wzrostu integracji i aktywności lokalnej społeczności        0 pkt</w:t>
            </w: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5.</w:t>
            </w:r>
          </w:p>
        </w:tc>
        <w:tc>
          <w:tcPr>
            <w:tcW w:w="2171" w:type="dxa"/>
            <w:vMerge w:val="restart"/>
            <w:tcBorders>
              <w:top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sz w:val="24"/>
                <w:szCs w:val="24"/>
              </w:rPr>
              <w:t>Identyfikacja marki oraz propagowanie spożycia ryb na obszarze objętym LSR jak i poza jego zasięgiem.</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Oper</w:t>
            </w:r>
            <w:r w:rsidRPr="009679FA">
              <w:rPr>
                <w:rFonts w:ascii="Times New Roman" w:hAnsi="Times New Roman" w:cs="Times New Roman"/>
                <w:sz w:val="24"/>
                <w:szCs w:val="24"/>
              </w:rPr>
              <w:t>acja przewiduje stworzenie projektu logo oraz wykonanie strojów umożliwiających identyfikację z regionem o tematyce rybackiej uwzględniające tradycje rybactwa śródlądowego (jeziora, stawy i rzeki):</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sz w:val="24"/>
                <w:szCs w:val="24"/>
              </w:rPr>
            </w:pPr>
            <w:r w:rsidRPr="009679FA">
              <w:rPr>
                <w:rFonts w:ascii="Times New Roman" w:hAnsi="Times New Roman" w:cs="Times New Roman"/>
                <w:sz w:val="24"/>
                <w:szCs w:val="24"/>
              </w:rPr>
              <w:t>Preferowane będą operacje, które w swoich założeniach przewidują stworzenie projektu logo oraz wykonanie w jego oparciu co najmniej 15 szt. strojów charakterystycznych dla obszaru objętego LSR oraz promujące tradycje rybactwa. Stroje powinny być unikatowe dla grupy. Mają być ‘</w:t>
            </w:r>
            <w:proofErr w:type="spellStart"/>
            <w:r w:rsidRPr="009679FA">
              <w:rPr>
                <w:rFonts w:ascii="Times New Roman" w:hAnsi="Times New Roman" w:cs="Times New Roman"/>
                <w:sz w:val="24"/>
                <w:szCs w:val="24"/>
              </w:rPr>
              <w:t>narzędziem”służącym</w:t>
            </w:r>
            <w:proofErr w:type="spellEnd"/>
            <w:r w:rsidRPr="009679FA">
              <w:rPr>
                <w:rFonts w:ascii="Times New Roman" w:hAnsi="Times New Roman" w:cs="Times New Roman"/>
                <w:sz w:val="24"/>
                <w:szCs w:val="24"/>
              </w:rPr>
              <w:t xml:space="preserve"> kreowaniu wizerunku powstającej na obszarze LGD marki związanej z rybactwem oraz sprzedażą bezpośrednią.  Stroje powinny charakteryzować się wysoką jakością wykorzystanych materiałów i wykonania, elegancją i dbałością o szczegóły. Powinny składać się z co najmniej 2 części, np. spodnie/spódnica +koszula/bluzka itp. Materiał: co najmniej 85% bawełna; dobór kolorystyczny, wzór i projekt ustalone i </w:t>
            </w:r>
            <w:r w:rsidRPr="009679FA">
              <w:rPr>
                <w:rFonts w:ascii="Times New Roman" w:hAnsi="Times New Roman" w:cs="Times New Roman"/>
                <w:sz w:val="24"/>
                <w:szCs w:val="24"/>
              </w:rPr>
              <w:lastRenderedPageBreak/>
              <w:t xml:space="preserve">wypracowane będą z uczestnikami projektu np. podczas warsztatów w konsultacji z LGD oraz Wnioskodawcą. </w:t>
            </w:r>
          </w:p>
        </w:tc>
      </w:tr>
      <w:tr w:rsidR="00C34AB7" w:rsidRPr="009679FA" w:rsidTr="00B23E7B">
        <w:trPr>
          <w:trHeight w:val="850"/>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24" w:type="dxa"/>
            <w:gridSpan w:val="4"/>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NIE</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tc>
        <w:tc>
          <w:tcPr>
            <w:tcW w:w="1517" w:type="dxa"/>
            <w:gridSpan w:val="2"/>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5 pkt.</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lastRenderedPageBreak/>
              <w:t>6.</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Wsparcie idei wolontariatu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przewiduje udział wolontariuszy?</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przewidujące udział wolontariuszy w trakcie realizacji operacji </w:t>
            </w:r>
            <w:r w:rsidRPr="009679FA">
              <w:rPr>
                <w:rFonts w:ascii="Times New Roman" w:hAnsi="Times New Roman" w:cs="Times New Roman"/>
                <w:color w:val="000000" w:themeColor="text1"/>
                <w:sz w:val="24"/>
                <w:szCs w:val="24"/>
              </w:rPr>
              <w:t>(minimum dwóch)</w:t>
            </w:r>
          </w:p>
        </w:tc>
      </w:tr>
      <w:tr w:rsidR="00C34AB7" w:rsidRPr="009679FA" w:rsidTr="00B23E7B">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7.</w:t>
            </w:r>
          </w:p>
        </w:tc>
        <w:tc>
          <w:tcPr>
            <w:tcW w:w="2171"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 LGD i LSR oraz dziedzictwa rybackiego</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w:t>
            </w:r>
          </w:p>
        </w:tc>
        <w:tc>
          <w:tcPr>
            <w:tcW w:w="2977"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promujące walory obszaru LGD </w:t>
            </w:r>
            <w:r w:rsidRPr="009679FA">
              <w:rPr>
                <w:rFonts w:ascii="Times New Roman" w:hAnsi="Times New Roman" w:cs="Times New Roman"/>
                <w:color w:val="000000"/>
                <w:sz w:val="24"/>
                <w:szCs w:val="24"/>
              </w:rPr>
              <w:br/>
              <w:t>z wykorzystaniem logo LGD, UE, PO Rybactwo i Morze. Wnioskodawca składa oświadczenie o zastosowanych formach promocji.</w:t>
            </w:r>
          </w:p>
        </w:tc>
      </w:tr>
      <w:tr w:rsidR="00C34AB7" w:rsidRPr="009679FA" w:rsidTr="00B23E7B">
        <w:trPr>
          <w:trHeight w:val="1701"/>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nil"/>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promuje obszar LGD i PO Rybactwo i Morze z wykorzystaniem logo  Stowarzyszenia „Lider Pojezierza” w  formie innej niż tablica informacyjna (np. publikacja tematyczna, folder, strona internetowa audycja, wystawa itp.)</w:t>
            </w:r>
          </w:p>
        </w:tc>
        <w:tc>
          <w:tcPr>
            <w:tcW w:w="1382" w:type="dxa"/>
            <w:tcBorders>
              <w:top w:val="nil"/>
              <w:left w:val="nil"/>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1-</w:t>
            </w:r>
            <w:r w:rsidRPr="009679FA">
              <w:rPr>
                <w:rFonts w:ascii="Times New Roman" w:hAnsi="Times New Roman" w:cs="Times New Roman"/>
                <w:sz w:val="24"/>
                <w:szCs w:val="24"/>
              </w:rPr>
              <w:t xml:space="preserve"> 5</w:t>
            </w:r>
            <w:r w:rsidRPr="009679FA">
              <w:rPr>
                <w:rFonts w:ascii="Times New Roman" w:hAnsi="Times New Roman" w:cs="Times New Roman"/>
                <w:color w:val="000000"/>
                <w:sz w:val="24"/>
                <w:szCs w:val="24"/>
              </w:rPr>
              <w:t xml:space="preserve">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1384"/>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nie promuje obszaru z wykorzystaniem logo Stowarzyszenia „Lider Pojezierza” w innej formie niż tablica informacyjna</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1382" w:type="dxa"/>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6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8.</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Wiedza o </w:t>
            </w:r>
            <w:proofErr w:type="spellStart"/>
            <w:r w:rsidRPr="009679FA">
              <w:rPr>
                <w:rFonts w:ascii="Times New Roman" w:hAnsi="Times New Roman" w:cs="Times New Roman"/>
                <w:color w:val="000000"/>
                <w:sz w:val="24"/>
                <w:szCs w:val="24"/>
              </w:rPr>
              <w:t>PORiM</w:t>
            </w:r>
            <w:proofErr w:type="spellEnd"/>
            <w:r w:rsidRPr="009679FA">
              <w:rPr>
                <w:rFonts w:ascii="Times New Roman" w:hAnsi="Times New Roman" w:cs="Times New Roman"/>
                <w:color w:val="000000"/>
                <w:sz w:val="24"/>
                <w:szCs w:val="24"/>
              </w:rPr>
              <w:t xml:space="preserve">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Wnioskodawca uczestniczył w szkoleniach organizowanych przez LGD i uzyskał pozytywną ocenę:</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Wnioskodawca oprócz uczestnictwa w szkoleniu musi uzyskać pozytywną ocenę </w:t>
            </w:r>
            <w:r w:rsidRPr="009679FA">
              <w:rPr>
                <w:rFonts w:ascii="Times New Roman" w:hAnsi="Times New Roman" w:cs="Times New Roman"/>
                <w:color w:val="000000"/>
                <w:sz w:val="24"/>
                <w:szCs w:val="24"/>
              </w:rPr>
              <w:br/>
              <w:t>z przeprowadzonego tes</w:t>
            </w:r>
            <w:r w:rsidRPr="009679FA">
              <w:rPr>
                <w:rFonts w:ascii="Times New Roman" w:hAnsi="Times New Roman" w:cs="Times New Roman"/>
                <w:color w:val="000000" w:themeColor="text1"/>
                <w:sz w:val="24"/>
                <w:szCs w:val="24"/>
              </w:rPr>
              <w:t xml:space="preserve">tu i uzyskał certyfikat potwierdzający zdobyta wiedzę.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r w:rsidR="00C34AB7" w:rsidRPr="009679FA" w:rsidTr="00B23E7B">
        <w:trPr>
          <w:trHeight w:val="76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34AB7" w:rsidRPr="009679FA" w:rsidTr="00B23E7B">
        <w:trPr>
          <w:trHeight w:val="1132"/>
        </w:trPr>
        <w:tc>
          <w:tcPr>
            <w:tcW w:w="669"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9.</w:t>
            </w:r>
          </w:p>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p>
        </w:tc>
        <w:tc>
          <w:tcPr>
            <w:tcW w:w="2171"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Materiały, które mają rozpropagować spożycie ryb na obszarze LGD</w:t>
            </w:r>
          </w:p>
        </w:tc>
        <w:tc>
          <w:tcPr>
            <w:tcW w:w="4641" w:type="dxa"/>
            <w:gridSpan w:val="6"/>
            <w:tcBorders>
              <w:top w:val="nil"/>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Czy w operacji zaplanowane jest działanie polegające na wydaniu rybackiej książki kucharskiej  z minimum 20 potrawami z ryb słodkowodnych.</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Nie                                                 -  0 pkt.                             </w:t>
            </w:r>
          </w:p>
        </w:tc>
        <w:tc>
          <w:tcPr>
            <w:tcW w:w="2977"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Wnioskodawca w ramach operacji zaplanował wydanie książki kucharskiej po zakończeniu warsztatów kulinarnych. Książka powinna zawierać przepisy na co najmniej 21 potraw z ryb oraz materiały związane z warsztatami kulinarnymi. Wymogi książki minimum:</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Format   210 x 210 mm</w:t>
            </w:r>
          </w:p>
          <w:p w:rsidR="00C34AB7" w:rsidRPr="009679FA" w:rsidRDefault="00C34AB7" w:rsidP="00B23E7B">
            <w:pPr>
              <w:pStyle w:val="Normalny1"/>
              <w:spacing w:after="200"/>
              <w:rPr>
                <w:rFonts w:ascii="Times New Roman" w:hAnsi="Times New Roman" w:cs="Times New Roman"/>
                <w:color w:val="000000" w:themeColor="text1"/>
                <w:sz w:val="24"/>
                <w:szCs w:val="24"/>
                <w:highlight w:val="yellow"/>
              </w:rPr>
            </w:pPr>
            <w:r w:rsidRPr="009679FA">
              <w:rPr>
                <w:rFonts w:ascii="Times New Roman" w:hAnsi="Times New Roman" w:cs="Times New Roman"/>
                <w:color w:val="000000" w:themeColor="text1"/>
                <w:sz w:val="24"/>
                <w:szCs w:val="24"/>
              </w:rPr>
              <w:t xml:space="preserve">Objętość 64 strony + twarda okładka. Materiał: oklejka kreda 130 g/m2 mat + folia mat 1+0. Tektura 2 mm do </w:t>
            </w:r>
            <w:r w:rsidRPr="009679FA">
              <w:rPr>
                <w:rFonts w:ascii="Times New Roman" w:hAnsi="Times New Roman" w:cs="Times New Roman"/>
                <w:color w:val="000000" w:themeColor="text1"/>
                <w:sz w:val="24"/>
                <w:szCs w:val="24"/>
              </w:rPr>
              <w:lastRenderedPageBreak/>
              <w:t xml:space="preserve">kaszerowania. Wyklejka offset 140 g/m2. Środek kreda 150 g/m2 półmat. Kolorystyka         oklejka 4+0. Wyklejka bez zadruku. Środek 4+4. Oprawa  twarda szyto-klejona. Nakład 5000 egz.  </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C34AB7" w:rsidRPr="009679FA">
              <w:rPr>
                <w:rFonts w:ascii="Times New Roman" w:hAnsi="Times New Roman" w:cs="Times New Roman"/>
                <w:color w:val="000000"/>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sieci w zakresie krótkich łańcuchów żywnościowych lub rynków lokalnych</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Czy </w:t>
            </w:r>
            <w:r w:rsidRPr="009679FA">
              <w:rPr>
                <w:rFonts w:ascii="Times New Roman" w:hAnsi="Times New Roman" w:cs="Times New Roman"/>
                <w:color w:val="000000" w:themeColor="text1"/>
                <w:sz w:val="24"/>
                <w:szCs w:val="24"/>
              </w:rPr>
              <w:t>operacja przyczyni się do utworzenia  sieci w zakresie krótkich łańcuchów żywnościowych lub rynków lokalnych z zakresu sprzedaży ryb słodkowodnych w tym karpia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themeColor="text1"/>
                <w:sz w:val="24"/>
                <w:szCs w:val="24"/>
              </w:rPr>
              <w:t>–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będą operacje wspierające wzrost wiedzy w zakresie </w:t>
            </w:r>
            <w:r w:rsidRPr="009679FA">
              <w:rPr>
                <w:rFonts w:ascii="Times New Roman" w:hAnsi="Times New Roman" w:cs="Times New Roman"/>
                <w:sz w:val="24"/>
                <w:szCs w:val="24"/>
              </w:rPr>
              <w:t xml:space="preserve">powstania </w:t>
            </w:r>
            <w:r w:rsidRPr="009679FA">
              <w:rPr>
                <w:rFonts w:ascii="Times New Roman" w:hAnsi="Times New Roman" w:cs="Times New Roman"/>
                <w:color w:val="000000"/>
                <w:sz w:val="24"/>
                <w:szCs w:val="24"/>
              </w:rPr>
              <w:t xml:space="preserve">sieci krótkich łańcuchów żywnościowych lub rynków lokalnych.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Kryterium dotyczy zwiększenia sprzedaży bezpośredniej karpia i innych ryb słodkowodnych np. w postaci strony www, targów rybnych, wydanie mapy rybackich producentów i ich  punktów sprzedaży.</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C34AB7" w:rsidRPr="009679FA">
              <w:rPr>
                <w:rFonts w:ascii="Times New Roman" w:hAnsi="Times New Roman" w:cs="Times New Roman"/>
                <w:color w:val="000000" w:themeColor="text1"/>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jest niekomercyjna i realizowana będzie przez sektor społeczny. </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realizowana będzie przez beneficjenta, który spełni warunki określone w art. 95 ust 3 rozporządzenia 508/2014 i uzyska wsparcie 85% dofinansowania.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Krótki łańcuch dostaw w rozumieniu art. 2 ust.1 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w:t>
            </w: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r w:rsidR="007E1079">
              <w:rPr>
                <w:rFonts w:ascii="Times New Roman" w:hAnsi="Times New Roman" w:cs="Times New Roman"/>
                <w:sz w:val="24"/>
                <w:szCs w:val="24"/>
              </w:rPr>
              <w:t>2</w:t>
            </w:r>
            <w:r w:rsidRPr="009679FA">
              <w:rPr>
                <w:rFonts w:ascii="Times New Roman" w:hAnsi="Times New Roman" w:cs="Times New Roman"/>
                <w:color w:val="000000"/>
                <w:sz w:val="24"/>
                <w:szCs w:val="24"/>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Konsultacje w Biurze LGD przed złożeniem wniosku</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wnioskodawca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Udzielono konsultacji w biurze LGD</w:t>
            </w:r>
            <w:r w:rsidRPr="009679FA">
              <w:rPr>
                <w:rFonts w:ascii="Times New Roman" w:hAnsi="Times New Roman" w:cs="Times New Roman"/>
                <w:sz w:val="24"/>
                <w:szCs w:val="24"/>
              </w:rPr>
              <w:t xml:space="preserve">. Wypełniona </w:t>
            </w:r>
            <w:r w:rsidRPr="009679FA">
              <w:rPr>
                <w:rFonts w:ascii="Times New Roman" w:hAnsi="Times New Roman" w:cs="Times New Roman"/>
                <w:color w:val="000000"/>
                <w:sz w:val="24"/>
                <w:szCs w:val="24"/>
              </w:rPr>
              <w:t xml:space="preserve">karta doradztwa. </w:t>
            </w:r>
          </w:p>
        </w:tc>
      </w:tr>
      <w:tr w:rsidR="00C34AB7" w:rsidRPr="009679FA" w:rsidTr="00B23E7B">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5 pkt.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4641" w:type="dxa"/>
            <w:gridSpan w:val="6"/>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bl>
    <w:p w:rsidR="00C34AB7" w:rsidRPr="009679FA"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 xml:space="preserve">Maksymalna ilość pkt.:  100 </w:t>
      </w:r>
    </w:p>
    <w:p w:rsidR="00C34AB7" w:rsidRPr="00C34AB7"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ab/>
        <w:t>Minimalna ilość pkt.:        50</w:t>
      </w: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5E70FA" w:rsidRDefault="00C34AB7"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w:t>
            </w:r>
            <w:r w:rsidRPr="005E70FA">
              <w:rPr>
                <w:rFonts w:ascii="Times New Roman" w:eastAsia="Times New Roman" w:hAnsi="Times New Roman" w:cs="Times New Roman"/>
                <w:lang w:eastAsia="pl-PL"/>
              </w:rPr>
              <w:lastRenderedPageBreak/>
              <w:t>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lastRenderedPageBreak/>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1 </w:t>
            </w:r>
            <w:r w:rsidRPr="005E70FA">
              <w:rPr>
                <w:rFonts w:ascii="Times New Roman" w:eastAsia="Times New Roman" w:hAnsi="Times New Roman" w:cs="Times New Roman"/>
                <w:lang w:eastAsia="pl-PL"/>
              </w:rPr>
              <w:lastRenderedPageBreak/>
              <w:t>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lastRenderedPageBreak/>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lastRenderedPageBreak/>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Informacje o spotkaniu przekazuje do publicznej 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5F" w:rsidRDefault="006D095F">
      <w:pPr>
        <w:spacing w:after="0" w:line="240" w:lineRule="auto"/>
      </w:pPr>
      <w:r>
        <w:separator/>
      </w:r>
    </w:p>
  </w:endnote>
  <w:endnote w:type="continuationSeparator" w:id="0">
    <w:p w:rsidR="006D095F" w:rsidRDefault="006D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5725E1">
    <w:pPr>
      <w:pStyle w:val="Stopka"/>
      <w:jc w:val="center"/>
    </w:pPr>
    <w:r>
      <w:fldChar w:fldCharType="begin"/>
    </w:r>
    <w:r>
      <w:instrText>PAGE   \* MERGEFORMAT</w:instrText>
    </w:r>
    <w:r>
      <w:fldChar w:fldCharType="separate"/>
    </w:r>
    <w:r w:rsidR="002E256C">
      <w:rPr>
        <w:noProof/>
      </w:rPr>
      <w:t>1</w:t>
    </w:r>
    <w:r>
      <w:fldChar w:fldCharType="end"/>
    </w:r>
  </w:p>
  <w:p w:rsidR="005725E1" w:rsidRDefault="00572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5F" w:rsidRDefault="006D095F">
      <w:pPr>
        <w:spacing w:after="0" w:line="240" w:lineRule="auto"/>
      </w:pPr>
      <w:r>
        <w:separator/>
      </w:r>
    </w:p>
  </w:footnote>
  <w:footnote w:type="continuationSeparator" w:id="0">
    <w:p w:rsidR="006D095F" w:rsidRDefault="006D0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22405"/>
    <w:rsid w:val="000370BA"/>
    <w:rsid w:val="000533A6"/>
    <w:rsid w:val="00091BE9"/>
    <w:rsid w:val="000B06F3"/>
    <w:rsid w:val="000B7C13"/>
    <w:rsid w:val="000C1A63"/>
    <w:rsid w:val="000D4216"/>
    <w:rsid w:val="00113251"/>
    <w:rsid w:val="00113523"/>
    <w:rsid w:val="00113DCE"/>
    <w:rsid w:val="001168C0"/>
    <w:rsid w:val="0014098F"/>
    <w:rsid w:val="0016591A"/>
    <w:rsid w:val="001D2E15"/>
    <w:rsid w:val="001F304D"/>
    <w:rsid w:val="002046D5"/>
    <w:rsid w:val="00206CFB"/>
    <w:rsid w:val="002263E0"/>
    <w:rsid w:val="00231D9F"/>
    <w:rsid w:val="00246DEE"/>
    <w:rsid w:val="00264C59"/>
    <w:rsid w:val="002A3969"/>
    <w:rsid w:val="002E0E1C"/>
    <w:rsid w:val="002E256C"/>
    <w:rsid w:val="002F67F4"/>
    <w:rsid w:val="00306849"/>
    <w:rsid w:val="00382370"/>
    <w:rsid w:val="003B2005"/>
    <w:rsid w:val="003B72C7"/>
    <w:rsid w:val="003F2EE5"/>
    <w:rsid w:val="00430F6C"/>
    <w:rsid w:val="00453882"/>
    <w:rsid w:val="004C504A"/>
    <w:rsid w:val="005363E3"/>
    <w:rsid w:val="00545D32"/>
    <w:rsid w:val="00550BC5"/>
    <w:rsid w:val="00565737"/>
    <w:rsid w:val="0056703D"/>
    <w:rsid w:val="005725E1"/>
    <w:rsid w:val="0059107A"/>
    <w:rsid w:val="00593D9B"/>
    <w:rsid w:val="005B468B"/>
    <w:rsid w:val="005B799D"/>
    <w:rsid w:val="005E70FA"/>
    <w:rsid w:val="006464AD"/>
    <w:rsid w:val="00676055"/>
    <w:rsid w:val="006869B7"/>
    <w:rsid w:val="006A5B27"/>
    <w:rsid w:val="006D095F"/>
    <w:rsid w:val="006E26E5"/>
    <w:rsid w:val="006E2BF5"/>
    <w:rsid w:val="006F0CC8"/>
    <w:rsid w:val="0071698C"/>
    <w:rsid w:val="0072563E"/>
    <w:rsid w:val="007375FD"/>
    <w:rsid w:val="00740D2F"/>
    <w:rsid w:val="0077316D"/>
    <w:rsid w:val="007A273F"/>
    <w:rsid w:val="007C6B97"/>
    <w:rsid w:val="007D0AA4"/>
    <w:rsid w:val="007D4C5A"/>
    <w:rsid w:val="007D512D"/>
    <w:rsid w:val="007E1079"/>
    <w:rsid w:val="007E18DD"/>
    <w:rsid w:val="00802385"/>
    <w:rsid w:val="00807219"/>
    <w:rsid w:val="008151A5"/>
    <w:rsid w:val="00820626"/>
    <w:rsid w:val="00836F0B"/>
    <w:rsid w:val="008613FA"/>
    <w:rsid w:val="008B7809"/>
    <w:rsid w:val="008D05A4"/>
    <w:rsid w:val="008E14DC"/>
    <w:rsid w:val="00924AB5"/>
    <w:rsid w:val="00980D0C"/>
    <w:rsid w:val="009A53D6"/>
    <w:rsid w:val="009C6664"/>
    <w:rsid w:val="00A50A06"/>
    <w:rsid w:val="00A62378"/>
    <w:rsid w:val="00A75E72"/>
    <w:rsid w:val="00AA1AB3"/>
    <w:rsid w:val="00AB48B7"/>
    <w:rsid w:val="00B1004B"/>
    <w:rsid w:val="00B1582C"/>
    <w:rsid w:val="00B21A81"/>
    <w:rsid w:val="00B3746A"/>
    <w:rsid w:val="00B60BBF"/>
    <w:rsid w:val="00B63B7E"/>
    <w:rsid w:val="00B63CB7"/>
    <w:rsid w:val="00B96B9C"/>
    <w:rsid w:val="00B97A49"/>
    <w:rsid w:val="00BA7B9C"/>
    <w:rsid w:val="00BC321F"/>
    <w:rsid w:val="00BE279F"/>
    <w:rsid w:val="00C05568"/>
    <w:rsid w:val="00C11678"/>
    <w:rsid w:val="00C22FDC"/>
    <w:rsid w:val="00C3133A"/>
    <w:rsid w:val="00C34AB7"/>
    <w:rsid w:val="00C6149F"/>
    <w:rsid w:val="00C64B3C"/>
    <w:rsid w:val="00C65394"/>
    <w:rsid w:val="00C67419"/>
    <w:rsid w:val="00C70F71"/>
    <w:rsid w:val="00C74426"/>
    <w:rsid w:val="00C832E4"/>
    <w:rsid w:val="00CB138D"/>
    <w:rsid w:val="00D1488F"/>
    <w:rsid w:val="00D34A21"/>
    <w:rsid w:val="00D475D1"/>
    <w:rsid w:val="00D81F3D"/>
    <w:rsid w:val="00DC5DCE"/>
    <w:rsid w:val="00DD1BCF"/>
    <w:rsid w:val="00E55B74"/>
    <w:rsid w:val="00E56522"/>
    <w:rsid w:val="00E80022"/>
    <w:rsid w:val="00E805F1"/>
    <w:rsid w:val="00E81F06"/>
    <w:rsid w:val="00E87A83"/>
    <w:rsid w:val="00E956F7"/>
    <w:rsid w:val="00EA1B21"/>
    <w:rsid w:val="00EB1539"/>
    <w:rsid w:val="00EB34EC"/>
    <w:rsid w:val="00EC22AC"/>
    <w:rsid w:val="00ED6E6E"/>
    <w:rsid w:val="00F07F4D"/>
    <w:rsid w:val="00F1654E"/>
    <w:rsid w:val="00F35242"/>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6952-2977-4770-9364-815B2857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39</Pages>
  <Words>12577</Words>
  <Characters>75463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75</cp:revision>
  <cp:lastPrinted>2020-08-18T07:49:00Z</cp:lastPrinted>
  <dcterms:created xsi:type="dcterms:W3CDTF">2020-05-04T08:55:00Z</dcterms:created>
  <dcterms:modified xsi:type="dcterms:W3CDTF">2021-04-06T07:55:00Z</dcterms:modified>
</cp:coreProperties>
</file>